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8C" w:rsidRPr="00D10D8C" w:rsidRDefault="00D10D8C" w:rsidP="00D10D8C">
      <w:pPr>
        <w:widowControl/>
        <w:spacing w:before="100" w:beforeAutospacing="1" w:after="100" w:afterAutospacing="1" w:line="360" w:lineRule="atLeast"/>
        <w:jc w:val="left"/>
        <w:outlineLvl w:val="0"/>
        <w:rPr>
          <w:rFonts w:ascii="qMmpS Pro W3" w:eastAsia="ＭＳ Ｐゴシック" w:hAnsi="qMmpS Pro W3" w:cs="ＭＳ Ｐゴシック"/>
          <w:b/>
          <w:bCs/>
          <w:color w:val="000000" w:themeColor="text1"/>
          <w:kern w:val="36"/>
          <w:sz w:val="27"/>
          <w:szCs w:val="27"/>
        </w:rPr>
      </w:pPr>
      <w:r w:rsidRPr="00D10D8C">
        <w:rPr>
          <w:rFonts w:ascii="qMmpS Pro W3" w:eastAsia="ＭＳ Ｐゴシック" w:hAnsi="qMmpS Pro W3" w:cs="ＭＳ Ｐゴシック"/>
          <w:b/>
          <w:bCs/>
          <w:color w:val="000000" w:themeColor="text1"/>
          <w:kern w:val="0"/>
          <w:sz w:val="36"/>
          <w:szCs w:val="36"/>
        </w:rPr>
        <w:t>平成２９年度事業実績</w:t>
      </w:r>
    </w:p>
    <w:p w:rsidR="007F76B2" w:rsidRDefault="00D10D8C" w:rsidP="00D10D8C">
      <w:pPr>
        <w:widowControl/>
        <w:spacing w:before="100" w:beforeAutospacing="1" w:after="100" w:afterAutospacing="1" w:line="360" w:lineRule="atLeast"/>
        <w:jc w:val="left"/>
        <w:rPr>
          <w:rFonts w:ascii="qMmpS Pro W3" w:eastAsia="ＭＳ Ｐゴシック" w:hAnsi="qMmpS Pro W3" w:cs="ＭＳ Ｐゴシック"/>
          <w:color w:val="000000" w:themeColor="text1"/>
          <w:kern w:val="0"/>
          <w:sz w:val="36"/>
          <w:szCs w:val="36"/>
        </w:rPr>
      </w:pPr>
      <w:r w:rsidRPr="00D10D8C">
        <w:rPr>
          <w:rFonts w:ascii="qMmpS Pro W3" w:eastAsia="ＭＳ Ｐゴシック" w:hAnsi="qMmpS Pro W3" w:cs="ＭＳ Ｐゴシック"/>
          <w:color w:val="000000" w:themeColor="text1"/>
          <w:kern w:val="0"/>
          <w:sz w:val="36"/>
          <w:szCs w:val="36"/>
        </w:rPr>
        <w:t xml:space="preserve">　島根県視覚障害者福祉協会は、平成</w:t>
      </w:r>
      <w:r w:rsidRPr="00D10D8C">
        <w:rPr>
          <w:rFonts w:ascii="qMmpS Pro W3" w:eastAsia="ＭＳ Ｐゴシック" w:hAnsi="qMmpS Pro W3" w:cs="ＭＳ Ｐゴシック"/>
          <w:color w:val="000000" w:themeColor="text1"/>
          <w:kern w:val="0"/>
          <w:sz w:val="36"/>
          <w:szCs w:val="36"/>
        </w:rPr>
        <w:t>25</w:t>
      </w:r>
      <w:r w:rsidRPr="00D10D8C">
        <w:rPr>
          <w:rFonts w:ascii="qMmpS Pro W3" w:eastAsia="ＭＳ Ｐゴシック" w:hAnsi="qMmpS Pro W3" w:cs="ＭＳ Ｐゴシック"/>
          <w:color w:val="000000" w:themeColor="text1"/>
          <w:kern w:val="0"/>
          <w:sz w:val="36"/>
          <w:szCs w:val="36"/>
        </w:rPr>
        <w:t>年</w:t>
      </w:r>
      <w:r w:rsidRPr="00D10D8C">
        <w:rPr>
          <w:rFonts w:ascii="qMmpS Pro W3" w:eastAsia="ＭＳ Ｐゴシック" w:hAnsi="qMmpS Pro W3" w:cs="ＭＳ Ｐゴシック"/>
          <w:color w:val="000000" w:themeColor="text1"/>
          <w:kern w:val="0"/>
          <w:sz w:val="36"/>
          <w:szCs w:val="36"/>
        </w:rPr>
        <w:t>3</w:t>
      </w:r>
      <w:r w:rsidRPr="00D10D8C">
        <w:rPr>
          <w:rFonts w:ascii="qMmpS Pro W3" w:eastAsia="ＭＳ Ｐゴシック" w:hAnsi="qMmpS Pro W3" w:cs="ＭＳ Ｐゴシック"/>
          <w:color w:val="000000" w:themeColor="text1"/>
          <w:kern w:val="0"/>
          <w:sz w:val="36"/>
          <w:szCs w:val="36"/>
        </w:rPr>
        <w:t>月</w:t>
      </w:r>
      <w:r w:rsidRPr="00D10D8C">
        <w:rPr>
          <w:rFonts w:ascii="qMmpS Pro W3" w:eastAsia="ＭＳ Ｐゴシック" w:hAnsi="qMmpS Pro W3" w:cs="ＭＳ Ｐゴシック"/>
          <w:color w:val="000000" w:themeColor="text1"/>
          <w:kern w:val="0"/>
          <w:sz w:val="36"/>
          <w:szCs w:val="36"/>
        </w:rPr>
        <w:t>19</w:t>
      </w:r>
      <w:r w:rsidRPr="00D10D8C">
        <w:rPr>
          <w:rFonts w:ascii="qMmpS Pro W3" w:eastAsia="ＭＳ Ｐゴシック" w:hAnsi="qMmpS Pro W3" w:cs="ＭＳ Ｐゴシック"/>
          <w:color w:val="000000" w:themeColor="text1"/>
          <w:kern w:val="0"/>
          <w:sz w:val="36"/>
          <w:szCs w:val="36"/>
        </w:rPr>
        <w:t>日に島根県知事から公益社団法人としての認可を受け、障がい者が平等に暮らせる社会の実現に向けて様々な事業に取り組んでまいりました。</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国内の障がい者の権利保護等に関連する法整備が進み、平成</w:t>
      </w:r>
      <w:r w:rsidRPr="00D10D8C">
        <w:rPr>
          <w:rFonts w:ascii="qMmpS Pro W3" w:eastAsia="ＭＳ Ｐゴシック" w:hAnsi="qMmpS Pro W3" w:cs="ＭＳ Ｐゴシック"/>
          <w:color w:val="000000" w:themeColor="text1"/>
          <w:kern w:val="0"/>
          <w:sz w:val="36"/>
          <w:szCs w:val="36"/>
        </w:rPr>
        <w:t>26</w:t>
      </w:r>
      <w:r w:rsidRPr="00D10D8C">
        <w:rPr>
          <w:rFonts w:ascii="qMmpS Pro W3" w:eastAsia="ＭＳ Ｐゴシック" w:hAnsi="qMmpS Pro W3" w:cs="ＭＳ Ｐゴシック"/>
          <w:color w:val="000000" w:themeColor="text1"/>
          <w:kern w:val="0"/>
          <w:sz w:val="36"/>
          <w:szCs w:val="36"/>
        </w:rPr>
        <w:t>年１月に国連の障がい者権利条約が批准されました。平成</w:t>
      </w:r>
      <w:r w:rsidRPr="00D10D8C">
        <w:rPr>
          <w:rFonts w:ascii="qMmpS Pro W3" w:eastAsia="ＭＳ Ｐゴシック" w:hAnsi="qMmpS Pro W3" w:cs="ＭＳ Ｐゴシック"/>
          <w:color w:val="000000" w:themeColor="text1"/>
          <w:kern w:val="0"/>
          <w:sz w:val="36"/>
          <w:szCs w:val="36"/>
        </w:rPr>
        <w:t>27</w:t>
      </w:r>
      <w:r w:rsidRPr="00D10D8C">
        <w:rPr>
          <w:rFonts w:ascii="qMmpS Pro W3" w:eastAsia="ＭＳ Ｐゴシック" w:hAnsi="qMmpS Pro W3" w:cs="ＭＳ Ｐゴシック"/>
          <w:color w:val="000000" w:themeColor="text1"/>
          <w:kern w:val="0"/>
          <w:sz w:val="36"/>
          <w:szCs w:val="36"/>
        </w:rPr>
        <w:t>年４月から障害者差別解消法が施行され、平成</w:t>
      </w:r>
      <w:r w:rsidRPr="00D10D8C">
        <w:rPr>
          <w:rFonts w:ascii="qMmpS Pro W3" w:eastAsia="ＭＳ Ｐゴシック" w:hAnsi="qMmpS Pro W3" w:cs="ＭＳ Ｐゴシック"/>
          <w:color w:val="000000" w:themeColor="text1"/>
          <w:kern w:val="0"/>
          <w:sz w:val="36"/>
          <w:szCs w:val="36"/>
        </w:rPr>
        <w:t>28</w:t>
      </w:r>
      <w:r w:rsidRPr="00D10D8C">
        <w:rPr>
          <w:rFonts w:ascii="qMmpS Pro W3" w:eastAsia="ＭＳ Ｐゴシック" w:hAnsi="qMmpS Pro W3" w:cs="ＭＳ Ｐゴシック"/>
          <w:color w:val="000000" w:themeColor="text1"/>
          <w:kern w:val="0"/>
          <w:sz w:val="36"/>
          <w:szCs w:val="36"/>
        </w:rPr>
        <w:t>年</w:t>
      </w:r>
      <w:r w:rsidRPr="00D10D8C">
        <w:rPr>
          <w:rFonts w:ascii="qMmpS Pro W3" w:eastAsia="ＭＳ Ｐゴシック" w:hAnsi="qMmpS Pro W3" w:cs="ＭＳ Ｐゴシック"/>
          <w:color w:val="000000" w:themeColor="text1"/>
          <w:kern w:val="0"/>
          <w:sz w:val="36"/>
          <w:szCs w:val="36"/>
        </w:rPr>
        <w:t>10</w:t>
      </w:r>
      <w:r w:rsidRPr="00D10D8C">
        <w:rPr>
          <w:rFonts w:ascii="qMmpS Pro W3" w:eastAsia="ＭＳ Ｐゴシック" w:hAnsi="qMmpS Pro W3" w:cs="ＭＳ Ｐゴシック"/>
          <w:color w:val="000000" w:themeColor="text1"/>
          <w:kern w:val="0"/>
          <w:sz w:val="36"/>
          <w:szCs w:val="36"/>
        </w:rPr>
        <w:t>月には松江市が中四国の自治体では初めて障がい者差別解消条例を制定しました。</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一方、あはき等法第</w:t>
      </w:r>
      <w:r w:rsidRPr="00D10D8C">
        <w:rPr>
          <w:rFonts w:ascii="qMmpS Pro W3" w:eastAsia="ＭＳ Ｐゴシック" w:hAnsi="qMmpS Pro W3" w:cs="ＭＳ Ｐゴシック"/>
          <w:color w:val="000000" w:themeColor="text1"/>
          <w:kern w:val="0"/>
          <w:sz w:val="36"/>
          <w:szCs w:val="36"/>
        </w:rPr>
        <w:t>19</w:t>
      </w:r>
      <w:r w:rsidRPr="00D10D8C">
        <w:rPr>
          <w:rFonts w:ascii="qMmpS Pro W3" w:eastAsia="ＭＳ Ｐゴシック" w:hAnsi="qMmpS Pro W3" w:cs="ＭＳ Ｐゴシック"/>
          <w:color w:val="000000" w:themeColor="text1"/>
          <w:kern w:val="0"/>
          <w:sz w:val="36"/>
          <w:szCs w:val="36"/>
        </w:rPr>
        <w:t>条に関して養成施設の認可を巡って国を相手取った訴訟が起こされ、訴訟の結果によっては視覚障がい者あん摩マッサージ指圧師が失職し、あるいは視覚障がい者があん摩マッサージ指圧師の職域から締め出されかねない状況が起きています。我々はあはき等法第</w:t>
      </w:r>
      <w:r w:rsidRPr="00D10D8C">
        <w:rPr>
          <w:rFonts w:ascii="qMmpS Pro W3" w:eastAsia="ＭＳ Ｐゴシック" w:hAnsi="qMmpS Pro W3" w:cs="ＭＳ Ｐゴシック"/>
          <w:color w:val="000000" w:themeColor="text1"/>
          <w:kern w:val="0"/>
          <w:sz w:val="36"/>
          <w:szCs w:val="36"/>
        </w:rPr>
        <w:t>19</w:t>
      </w:r>
      <w:r w:rsidRPr="00D10D8C">
        <w:rPr>
          <w:rFonts w:ascii="qMmpS Pro W3" w:eastAsia="ＭＳ Ｐゴシック" w:hAnsi="qMmpS Pro W3" w:cs="ＭＳ Ｐゴシック"/>
          <w:color w:val="000000" w:themeColor="text1"/>
          <w:kern w:val="0"/>
          <w:sz w:val="36"/>
          <w:szCs w:val="36"/>
        </w:rPr>
        <w:t>条を厳守する運動を全力で取り組む必要があります。</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こうした一連の動きとあいまって島根県視覚障害者福祉協会は、視覚障がい者の生活と権利を守り、その生活の質の向上及び福祉の向上を図るための諸活動を積極的に展開しました。</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lastRenderedPageBreak/>
        <w:t>（公益事業）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県下の視覚障がい者の自立と社会参加を促進し視覚障がい者の生活と権利を守るために次の事業を行い、視覚障がい者の生活の質の向上と福祉の向上に努めました。</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１．視覚障がい者の自立、更生および援護に関する事業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各地区福祉推進事業、視覚障がい者生活訓練事業、福祉研修会・防災研修会の開催、自治体陳情要望活動</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２．視覚障がい者の社会参加促進事業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障がい者に優しい街づくり推進事業、社会参加を促進するための研修事業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３．視覚障がい者の情報技術および情報機器利活用の促進事業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機器活用体験会、パソコン講習会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４．視覚障がい者の生活に寄与する各種情報提供および相談援助に関する事業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県だより、声のおたより「虹」、メーリングリストでの広報活動、各地区での相談事業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５．視覚障がい者の職域開拓・就労支援に関する事業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あはきスキルアップ事業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６．視覚障がい者に対する理解および援助技術の啓発普及に</w:t>
      </w:r>
      <w:r w:rsidRPr="00D10D8C">
        <w:rPr>
          <w:rFonts w:ascii="qMmpS Pro W3" w:eastAsia="ＭＳ Ｐゴシック" w:hAnsi="qMmpS Pro W3" w:cs="ＭＳ Ｐゴシック"/>
          <w:color w:val="000000" w:themeColor="text1"/>
          <w:kern w:val="0"/>
          <w:sz w:val="36"/>
          <w:szCs w:val="36"/>
        </w:rPr>
        <w:lastRenderedPageBreak/>
        <w:t>関する事業</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県民福祉大会の開催、ボランティアの育成と交流、学校や公民館などでの理解啓発活動</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（収益事業）</w:t>
      </w:r>
      <w:r w:rsidRPr="00D10D8C">
        <w:rPr>
          <w:rFonts w:ascii="qMmpS Pro W3" w:eastAsia="ＭＳ Ｐゴシック" w:hAnsi="qMmpS Pro W3" w:cs="ＭＳ Ｐゴシック"/>
          <w:color w:val="000000" w:themeColor="text1"/>
          <w:kern w:val="0"/>
          <w:sz w:val="36"/>
          <w:szCs w:val="36"/>
        </w:rPr>
        <w:br/>
        <w:t>1.</w:t>
      </w:r>
      <w:r w:rsidRPr="00D10D8C">
        <w:rPr>
          <w:rFonts w:ascii="qMmpS Pro W3" w:eastAsia="ＭＳ Ｐゴシック" w:hAnsi="qMmpS Pro W3" w:cs="ＭＳ Ｐゴシック"/>
          <w:color w:val="000000" w:themeColor="text1"/>
          <w:kern w:val="0"/>
          <w:sz w:val="36"/>
          <w:szCs w:val="36"/>
        </w:rPr>
        <w:t>自動販売機の設置</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島根あさひ社会復帰促進センター</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浜田市</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に自動販売機を設置し、飲料を販売しました。</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（主要事業の実績）</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第７０回全国盲人福祉大会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日時：５月２６日（金）～２８日</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日</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徳島市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１０名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２．県視障協女性部定期総会・研修会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日時：５月２８日（日）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ライトハウスライブラリー</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参加２９名、介助者　３名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３．島根県視覚障害者福祉大会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日時：６月１１日（日）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出雲市社会福祉センター</w:t>
      </w:r>
      <w:r w:rsidRPr="00D10D8C">
        <w:rPr>
          <w:rFonts w:ascii="qMmpS Pro W3" w:eastAsia="ＭＳ Ｐゴシック" w:hAnsi="qMmpS Pro W3" w:cs="ＭＳ Ｐゴシック"/>
          <w:color w:val="000000" w:themeColor="text1"/>
          <w:kern w:val="0"/>
          <w:sz w:val="36"/>
          <w:szCs w:val="36"/>
        </w:rPr>
        <w:t xml:space="preserve"> / </w:t>
      </w:r>
    </w:p>
    <w:p w:rsidR="00D10D8C" w:rsidRPr="00D10D8C" w:rsidRDefault="00D10D8C" w:rsidP="007F76B2">
      <w:pPr>
        <w:widowControl/>
        <w:spacing w:before="100" w:beforeAutospacing="1" w:after="100" w:afterAutospacing="1" w:line="360" w:lineRule="atLeast"/>
        <w:ind w:firstLineChars="200" w:firstLine="720"/>
        <w:jc w:val="left"/>
        <w:rPr>
          <w:rFonts w:ascii="qMmpS Pro W3" w:eastAsia="ＭＳ Ｐゴシック" w:hAnsi="qMmpS Pro W3" w:cs="ＭＳ Ｐゴシック"/>
          <w:color w:val="000000" w:themeColor="text1"/>
          <w:kern w:val="0"/>
          <w:sz w:val="36"/>
          <w:szCs w:val="36"/>
        </w:rPr>
      </w:pPr>
      <w:r w:rsidRPr="00D10D8C">
        <w:rPr>
          <w:rFonts w:ascii="qMmpS Pro W3" w:eastAsia="ＭＳ Ｐゴシック" w:hAnsi="qMmpS Pro W3" w:cs="ＭＳ Ｐゴシック"/>
          <w:color w:val="000000" w:themeColor="text1"/>
          <w:kern w:val="0"/>
          <w:sz w:val="36"/>
          <w:szCs w:val="36"/>
        </w:rPr>
        <w:t>参加１００名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４．島根県健康福祉部次長との意見交換会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日時：７月２０日（木）</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サンラポーむらくも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参加２名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lastRenderedPageBreak/>
        <w:t>５．第６３回全国盲青年研修大会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日時：８月２６日（土）～２７日（日）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鹿児島市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参加２名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６．島根県健康福祉部長との意見交換会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日時：９月５日（火）</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県庁</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参加３名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７．第６３回全国盲女性研修大会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日時：９月６日（水）～７日（木）</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群馬県高崎市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参加９名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８．中国ブロック福祉大会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日時：９月１６日（土）～１７日（日）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福山市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参加３３名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９．平成２９年度しまね県民福祉大会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日時：９月２３日（土）</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くにびきメッセ</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受賞者</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永島　幸子様　島根県知事感謝</w:t>
      </w:r>
      <w:bookmarkStart w:id="0" w:name="_GoBack"/>
      <w:bookmarkEnd w:id="0"/>
      <w:r w:rsidRPr="00D10D8C">
        <w:rPr>
          <w:rFonts w:ascii="qMmpS Pro W3" w:eastAsia="ＭＳ Ｐゴシック" w:hAnsi="qMmpS Pro W3" w:cs="ＭＳ Ｐゴシック"/>
          <w:color w:val="000000" w:themeColor="text1"/>
          <w:kern w:val="0"/>
          <w:sz w:val="36"/>
          <w:szCs w:val="36"/>
        </w:rPr>
        <w:t>状</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寺本　秀吉様　島根県身体障害者団体連合会会長表彰</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古角　　篤様　島根県身体障害者団体連合会会長表彰</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１０．タンデム自転車講習会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日時：１０月１日</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日</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島根県運転免許センター</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参加６６名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１１．一畑ウォーク</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lastRenderedPageBreak/>
        <w:t xml:space="preserve">　　日時：１０月１５日</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日</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一畑薬師周辺</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参加：会員２７名、介助同行者３１名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１２．あはきスキルアップ講習会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日時：１０月２２日</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日</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ビッグハート出雲</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参加５１名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１３．第１６回ら・ら・ふぇすた</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日時：１０月２９日（日）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松江市総合福祉センター</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 xml:space="preserve">来場者数：３２０名　</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１４</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中国ブロック視障青年部研修会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日時：１０月８日（日）～９日（月）</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倉敷市</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参加１名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１５．各種表彰受賞報告</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①</w:t>
      </w:r>
      <w:r w:rsidRPr="00D10D8C">
        <w:rPr>
          <w:rFonts w:ascii="qMmpS Pro W3" w:eastAsia="ＭＳ Ｐゴシック" w:hAnsi="qMmpS Pro W3" w:cs="ＭＳ Ｐゴシック"/>
          <w:color w:val="000000" w:themeColor="text1"/>
          <w:kern w:val="0"/>
          <w:sz w:val="36"/>
          <w:szCs w:val="36"/>
        </w:rPr>
        <w:t>あはき等法制定７０周年記念厚生労働大臣表彰</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平成２９年１１月</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受彰者：遠藤　　武　様</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②</w:t>
      </w:r>
      <w:r w:rsidRPr="00D10D8C">
        <w:rPr>
          <w:rFonts w:ascii="qMmpS Pro W3" w:eastAsia="ＭＳ Ｐゴシック" w:hAnsi="qMmpS Pro W3" w:cs="ＭＳ Ｐゴシック"/>
          <w:color w:val="000000" w:themeColor="text1"/>
          <w:kern w:val="0"/>
          <w:sz w:val="36"/>
          <w:szCs w:val="36"/>
        </w:rPr>
        <w:t>第６２回中国社会事業功労賞</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平成２９年１１月</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受彰者：三輪　利春様</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１６．全国盲人将棋大会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日時：１１月１８日（土）～１９日（日）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京都市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参加者１名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１７．島根県への要望活動</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lastRenderedPageBreak/>
        <w:t xml:space="preserve">　　日時：１１月２１日（火）</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県</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庁</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参加３名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１８．中国ブロック三療研修会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日時：１２月２日（土）</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山口市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参加３名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１９．日盲連中国ブロック代表者会議</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日時：２月４日（日）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福山市</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４名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２０．県視障協女性部役員会・研修会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日時：２月２５日（日</w:t>
      </w:r>
      <w:r w:rsidRPr="00D10D8C">
        <w:rPr>
          <w:rFonts w:ascii="qMmpS Pro W3" w:eastAsia="ＭＳ Ｐゴシック" w:hAnsi="qMmpS Pro W3" w:cs="ＭＳ Ｐゴシック"/>
          <w:color w:val="000000" w:themeColor="text1"/>
          <w:kern w:val="0"/>
          <w:sz w:val="36"/>
          <w:szCs w:val="36"/>
        </w:rPr>
        <w:t>)/</w:t>
      </w:r>
      <w:r w:rsidRPr="00D10D8C">
        <w:rPr>
          <w:rFonts w:ascii="qMmpS Pro W3" w:eastAsia="ＭＳ Ｐゴシック" w:hAnsi="qMmpS Pro W3" w:cs="ＭＳ Ｐゴシック"/>
          <w:color w:val="000000" w:themeColor="text1"/>
          <w:kern w:val="0"/>
          <w:sz w:val="36"/>
          <w:szCs w:val="36"/>
        </w:rPr>
        <w:t>ライトハウスライブラリー</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参加１０名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２１．</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県視障協女性部交流・研修会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日時：３月１８日（日</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出雲市西園町</w:t>
      </w:r>
      <w:r w:rsidRPr="00D10D8C">
        <w:rPr>
          <w:rFonts w:ascii="qMmpS Pro W3" w:eastAsia="ＭＳ Ｐゴシック" w:hAnsi="qMmpS Pro W3" w:cs="ＭＳ Ｐゴシック"/>
          <w:color w:val="000000" w:themeColor="text1"/>
          <w:kern w:val="0"/>
          <w:sz w:val="36"/>
          <w:szCs w:val="36"/>
        </w:rPr>
        <w:t xml:space="preserve"> / </w:t>
      </w:r>
      <w:r w:rsidRPr="00D10D8C">
        <w:rPr>
          <w:rFonts w:ascii="qMmpS Pro W3" w:eastAsia="ＭＳ Ｐゴシック" w:hAnsi="qMmpS Pro W3" w:cs="ＭＳ Ｐゴシック"/>
          <w:color w:val="000000" w:themeColor="text1"/>
          <w:kern w:val="0"/>
          <w:sz w:val="36"/>
          <w:szCs w:val="36"/>
        </w:rPr>
        <w:t>参加２７名</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（諸会議開催実績）</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第１回理事会・福祉研修会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日時：４月２２日（日）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ライトハウスライブラリー</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・平成２８年度事業及び決算報告</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・平成２９年度事業計画及び予算案</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・島根県視覚障害者福祉大会について他</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（福祉研修会）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・「島根県の障がい者支援施策について」</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講師：島根県健康福祉部障がい福祉課</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lastRenderedPageBreak/>
        <w:t xml:space="preserve">　　　　　　　　　　　グループリーダー　石川　公浩氏</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第２回理事会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日時：９月２４日（日）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ライトハウスライブラリー</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・平成２９年度事業の実施状況について</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・今後の事業予定について</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第３回理事会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日時：２月１８日（日）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ライトハウスライブラリー</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・平成２９年度事業の実施状況について</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・平成２９年度決算見込みについて</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・平成３０年度事業計画及び予算について</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第２回全国盲女性研修大会実行委員会</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 xml:space="preserve">　　日時：９月２４日（日）</w:t>
      </w:r>
      <w:r w:rsidRPr="00D10D8C">
        <w:rPr>
          <w:rFonts w:ascii="qMmpS Pro W3" w:eastAsia="ＭＳ Ｐゴシック" w:hAnsi="qMmpS Pro W3" w:cs="ＭＳ Ｐゴシック"/>
          <w:color w:val="000000" w:themeColor="text1"/>
          <w:kern w:val="0"/>
          <w:sz w:val="36"/>
          <w:szCs w:val="36"/>
        </w:rPr>
        <w:t xml:space="preserve">/ </w:t>
      </w:r>
      <w:r w:rsidRPr="00D10D8C">
        <w:rPr>
          <w:rFonts w:ascii="qMmpS Pro W3" w:eastAsia="ＭＳ Ｐゴシック" w:hAnsi="qMmpS Pro W3" w:cs="ＭＳ Ｐゴシック"/>
          <w:color w:val="000000" w:themeColor="text1"/>
          <w:kern w:val="0"/>
          <w:sz w:val="36"/>
          <w:szCs w:val="36"/>
        </w:rPr>
        <w:t>ライトハウスライブラリー</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（通年活動）</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１．相談・情報提供活動　　２．研修会・講習会の開催　　３．文</w:t>
      </w:r>
      <w:r w:rsidRPr="00D10D8C">
        <w:rPr>
          <w:rFonts w:ascii="qMmpS Pro W3" w:eastAsia="ＭＳ Ｐゴシック" w:hAnsi="qMmpS Pro W3" w:cs="ＭＳ Ｐゴシック"/>
          <w:color w:val="000000" w:themeColor="text1"/>
          <w:kern w:val="0"/>
          <w:sz w:val="36"/>
          <w:szCs w:val="36"/>
        </w:rPr>
        <w:lastRenderedPageBreak/>
        <w:t>化スポーツ活動　　４．バリアフリー推進活動</w:t>
      </w:r>
      <w:r w:rsidRPr="00D10D8C">
        <w:rPr>
          <w:rFonts w:ascii="qMmpS Pro W3" w:eastAsia="ＭＳ Ｐゴシック" w:hAnsi="qMmpS Pro W3" w:cs="ＭＳ Ｐゴシック"/>
          <w:color w:val="000000" w:themeColor="text1"/>
          <w:kern w:val="0"/>
          <w:sz w:val="36"/>
          <w:szCs w:val="36"/>
        </w:rPr>
        <w:br/>
      </w:r>
      <w:r w:rsidRPr="00D10D8C">
        <w:rPr>
          <w:rFonts w:ascii="qMmpS Pro W3" w:eastAsia="ＭＳ Ｐゴシック" w:hAnsi="qMmpS Pro W3" w:cs="ＭＳ Ｐゴシック"/>
          <w:color w:val="000000" w:themeColor="text1"/>
          <w:kern w:val="0"/>
          <w:sz w:val="36"/>
          <w:szCs w:val="36"/>
        </w:rPr>
        <w:t>５．広報啓発活動　　６．奉仕活動　　７．行政等への要望活動</w:t>
      </w:r>
    </w:p>
    <w:p w:rsidR="00D10D8C" w:rsidRPr="00D10D8C" w:rsidRDefault="00D10D8C" w:rsidP="00D10D8C">
      <w:pPr>
        <w:widowControl/>
        <w:spacing w:after="360" w:line="360" w:lineRule="atLeast"/>
        <w:jc w:val="left"/>
        <w:rPr>
          <w:rFonts w:ascii="qMmpS Pro W3" w:eastAsia="ＭＳ Ｐゴシック" w:hAnsi="qMmpS Pro W3" w:cs="ＭＳ Ｐゴシック"/>
          <w:color w:val="000000" w:themeColor="text1"/>
          <w:kern w:val="0"/>
          <w:sz w:val="36"/>
          <w:szCs w:val="36"/>
        </w:rPr>
      </w:pPr>
    </w:p>
    <w:p w:rsidR="00D10D8C" w:rsidRPr="00D10D8C" w:rsidRDefault="00D10D8C" w:rsidP="00D10D8C">
      <w:pPr>
        <w:widowControl/>
        <w:spacing w:before="100" w:beforeAutospacing="1" w:after="100" w:afterAutospacing="1" w:line="360" w:lineRule="atLeast"/>
        <w:jc w:val="left"/>
        <w:rPr>
          <w:rFonts w:ascii="qMmpS Pro W3" w:eastAsia="ＭＳ Ｐゴシック" w:hAnsi="qMmpS Pro W3" w:cs="ＭＳ Ｐゴシック"/>
          <w:color w:val="000000" w:themeColor="text1"/>
          <w:kern w:val="0"/>
          <w:sz w:val="36"/>
          <w:szCs w:val="36"/>
        </w:rPr>
      </w:pPr>
      <w:hyperlink r:id="rId4" w:history="1">
        <w:r w:rsidRPr="00D10D8C">
          <w:rPr>
            <w:rFonts w:ascii="qMmpS Pro W3" w:eastAsia="ＭＳ Ｐゴシック" w:hAnsi="qMmpS Pro W3" w:cs="ＭＳ Ｐゴシック"/>
            <w:color w:val="000000" w:themeColor="text1"/>
            <w:kern w:val="0"/>
            <w:sz w:val="36"/>
            <w:szCs w:val="36"/>
            <w:u w:val="single"/>
          </w:rPr>
          <w:t>トップページへ戻る</w:t>
        </w:r>
      </w:hyperlink>
    </w:p>
    <w:p w:rsidR="00D10D8C" w:rsidRPr="00D10D8C" w:rsidRDefault="00D10D8C" w:rsidP="00D10D8C">
      <w:pPr>
        <w:widowControl/>
        <w:spacing w:before="100" w:beforeAutospacing="1" w:after="100" w:afterAutospacing="1" w:line="360" w:lineRule="atLeast"/>
        <w:jc w:val="center"/>
        <w:rPr>
          <w:rFonts w:ascii="qMmpS Pro W3" w:eastAsia="ＭＳ Ｐゴシック" w:hAnsi="qMmpS Pro W3" w:cs="ＭＳ Ｐゴシック"/>
          <w:color w:val="000000" w:themeColor="text1"/>
          <w:kern w:val="0"/>
          <w:sz w:val="27"/>
          <w:szCs w:val="27"/>
        </w:rPr>
      </w:pPr>
      <w:r w:rsidRPr="00D10D8C">
        <w:rPr>
          <w:rFonts w:ascii="qMmpS Pro W3" w:eastAsia="ＭＳ Ｐゴシック" w:hAnsi="qMmpS Pro W3" w:cs="ＭＳ Ｐゴシック"/>
          <w:color w:val="000000" w:themeColor="text1"/>
          <w:kern w:val="0"/>
          <w:sz w:val="27"/>
          <w:szCs w:val="27"/>
        </w:rPr>
        <w:t>http://www.shimashikyo.jp</w:t>
      </w:r>
      <w:r w:rsidRPr="00D10D8C">
        <w:rPr>
          <w:rFonts w:ascii="qMmpS Pro W3" w:eastAsia="ＭＳ Ｐゴシック" w:hAnsi="qMmpS Pro W3" w:cs="ＭＳ Ｐゴシック"/>
          <w:color w:val="000000" w:themeColor="text1"/>
          <w:kern w:val="0"/>
          <w:sz w:val="27"/>
          <w:szCs w:val="27"/>
        </w:rPr>
        <w:br/>
        <w:t>Copyright, All Rights Reserved.</w:t>
      </w:r>
    </w:p>
    <w:p w:rsidR="00E83DF8" w:rsidRPr="00D10D8C" w:rsidRDefault="00E83DF8">
      <w:pPr>
        <w:rPr>
          <w:color w:val="000000" w:themeColor="text1"/>
        </w:rPr>
      </w:pPr>
    </w:p>
    <w:sectPr w:rsidR="00E83DF8" w:rsidRPr="00D10D8C" w:rsidSect="00E91915">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qMmpS Pro W3">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8C"/>
    <w:rsid w:val="007F76B2"/>
    <w:rsid w:val="00D10D8C"/>
    <w:rsid w:val="00E83DF8"/>
    <w:rsid w:val="00E9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AA095"/>
  <w15:chartTrackingRefBased/>
  <w15:docId w15:val="{4DB89F88-0000-4EEF-B138-E28884E2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0D8C"/>
    <w:pPr>
      <w:widowControl/>
      <w:spacing w:before="100" w:beforeAutospacing="1" w:after="100" w:afterAutospacing="1"/>
      <w:jc w:val="right"/>
      <w:outlineLvl w:val="0"/>
    </w:pPr>
    <w:rPr>
      <w:rFonts w:ascii="ＭＳ Ｐゴシック" w:eastAsia="ＭＳ Ｐゴシック" w:hAnsi="ＭＳ Ｐゴシック" w:cs="ＭＳ Ｐゴシック"/>
      <w:b/>
      <w:bCs/>
      <w:kern w:val="36"/>
      <w:sz w:val="27"/>
      <w:szCs w:val="27"/>
    </w:rPr>
  </w:style>
  <w:style w:type="paragraph" w:styleId="2">
    <w:name w:val="heading 2"/>
    <w:basedOn w:val="a"/>
    <w:link w:val="20"/>
    <w:uiPriority w:val="9"/>
    <w:qFormat/>
    <w:rsid w:val="00D10D8C"/>
    <w:pPr>
      <w:widowControl/>
      <w:pBdr>
        <w:left w:val="single" w:sz="48" w:space="8" w:color="66CC33"/>
      </w:pBdr>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D8C"/>
    <w:rPr>
      <w:rFonts w:ascii="ＭＳ Ｐゴシック" w:eastAsia="ＭＳ Ｐゴシック" w:hAnsi="ＭＳ Ｐゴシック" w:cs="ＭＳ Ｐゴシック"/>
      <w:b/>
      <w:bCs/>
      <w:kern w:val="36"/>
      <w:sz w:val="27"/>
      <w:szCs w:val="27"/>
    </w:rPr>
  </w:style>
  <w:style w:type="character" w:customStyle="1" w:styleId="20">
    <w:name w:val="見出し 2 (文字)"/>
    <w:basedOn w:val="a0"/>
    <w:link w:val="2"/>
    <w:uiPriority w:val="9"/>
    <w:rsid w:val="00D10D8C"/>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D10D8C"/>
    <w:rPr>
      <w:color w:val="FFCC00"/>
      <w:u w:val="single"/>
    </w:rPr>
  </w:style>
  <w:style w:type="paragraph" w:styleId="Web">
    <w:name w:val="Normal (Web)"/>
    <w:basedOn w:val="a"/>
    <w:uiPriority w:val="99"/>
    <w:semiHidden/>
    <w:unhideWhenUsed/>
    <w:rsid w:val="00D10D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59141">
      <w:bodyDiv w:val="1"/>
      <w:marLeft w:val="600"/>
      <w:marRight w:val="600"/>
      <w:marTop w:val="0"/>
      <w:marBottom w:val="0"/>
      <w:divBdr>
        <w:top w:val="none" w:sz="0" w:space="0" w:color="auto"/>
        <w:left w:val="none" w:sz="0" w:space="0" w:color="auto"/>
        <w:bottom w:val="none" w:sz="0" w:space="0" w:color="auto"/>
        <w:right w:val="none" w:sz="0" w:space="0" w:color="auto"/>
      </w:divBdr>
      <w:divsChild>
        <w:div w:id="409889721">
          <w:marLeft w:val="0"/>
          <w:marRight w:val="0"/>
          <w:marTop w:val="375"/>
          <w:marBottom w:val="0"/>
          <w:divBdr>
            <w:top w:val="dotted" w:sz="6" w:space="4" w:color="FF99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imashiky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2020-01-10T00:51:00Z</dcterms:created>
  <dcterms:modified xsi:type="dcterms:W3CDTF">2020-01-10T00:53:00Z</dcterms:modified>
</cp:coreProperties>
</file>